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E0" w:rsidRDefault="00480EE0" w:rsidP="00480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обучающиеся. Мы переходим к изучению следующей темы с применением дистанционных технологий. Изучив материал лекции, вам необходимо: </w:t>
      </w:r>
    </w:p>
    <w:p w:rsidR="00480EE0" w:rsidRDefault="00480EE0" w:rsidP="00480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480EE0" w:rsidRDefault="00480EE0" w:rsidP="00480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480EE0" w:rsidRDefault="00480EE0" w:rsidP="00480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480EE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480EE0" w:rsidRDefault="00480EE0" w:rsidP="00480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EE0" w:rsidRDefault="00480EE0" w:rsidP="00480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EE0" w:rsidRDefault="00480EE0" w:rsidP="00480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480EE0" w:rsidRDefault="00480EE0" w:rsidP="00480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№13 – 1 час группы №14, №14А</w:t>
      </w:r>
    </w:p>
    <w:p w:rsidR="00480EE0" w:rsidRDefault="00480EE0" w:rsidP="00480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(согласно КТП на 1,2 полугодие 2019-2020г) </w:t>
      </w:r>
    </w:p>
    <w:p w:rsidR="00B47E2D" w:rsidRDefault="00480EE0" w:rsidP="00480EE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Обслуживание машин специального назначения </w:t>
      </w:r>
    </w:p>
    <w:p w:rsidR="00480EE0" w:rsidRDefault="00480EE0" w:rsidP="00480E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0EE0">
        <w:rPr>
          <w:rFonts w:ascii="Times New Roman" w:hAnsi="Times New Roman" w:cs="Times New Roman"/>
          <w:sz w:val="28"/>
          <w:szCs w:val="28"/>
        </w:rPr>
        <w:t>Совершенствование технологии швейного производства, поступление в швейную промышленность новых тканей и материалов, расширение ассортимента швейных изделий приводят к возникновению новых технологических потоков, которые наряду со стачивающими машинами требуют применения специальных машин, выполняющих</w:t>
      </w:r>
      <w:r w:rsidR="00AD43EB">
        <w:rPr>
          <w:rFonts w:ascii="Times New Roman" w:hAnsi="Times New Roman" w:cs="Times New Roman"/>
          <w:sz w:val="28"/>
          <w:szCs w:val="28"/>
        </w:rPr>
        <w:t>,</w:t>
      </w:r>
      <w:r w:rsidRPr="00480EE0">
        <w:rPr>
          <w:rFonts w:ascii="Times New Roman" w:hAnsi="Times New Roman" w:cs="Times New Roman"/>
          <w:sz w:val="28"/>
          <w:szCs w:val="28"/>
        </w:rPr>
        <w:t xml:space="preserve"> определенный вид работ</w:t>
      </w:r>
      <w:r w:rsidR="00AD43EB">
        <w:rPr>
          <w:rFonts w:ascii="Times New Roman" w:hAnsi="Times New Roman" w:cs="Times New Roman"/>
          <w:sz w:val="28"/>
          <w:szCs w:val="28"/>
        </w:rPr>
        <w:t>,</w:t>
      </w:r>
      <w:r w:rsidRPr="00480EE0">
        <w:rPr>
          <w:rFonts w:ascii="Times New Roman" w:hAnsi="Times New Roman" w:cs="Times New Roman"/>
          <w:sz w:val="28"/>
          <w:szCs w:val="28"/>
        </w:rPr>
        <w:t xml:space="preserve"> (втачивание рукавов в проймы, стежку лацканов, </w:t>
      </w:r>
      <w:proofErr w:type="spellStart"/>
      <w:r w:rsidRPr="00480EE0">
        <w:rPr>
          <w:rFonts w:ascii="Times New Roman" w:hAnsi="Times New Roman" w:cs="Times New Roman"/>
          <w:sz w:val="28"/>
          <w:szCs w:val="28"/>
        </w:rPr>
        <w:t>выметывание</w:t>
      </w:r>
      <w:proofErr w:type="spellEnd"/>
      <w:r w:rsidRPr="00480EE0">
        <w:rPr>
          <w:rFonts w:ascii="Times New Roman" w:hAnsi="Times New Roman" w:cs="Times New Roman"/>
          <w:sz w:val="28"/>
          <w:szCs w:val="28"/>
        </w:rPr>
        <w:t xml:space="preserve"> петель и др.), обеспечивающих высокую производительность труда и позволяющих осуществлять комплексную механизацию операций швейного производства.</w:t>
      </w:r>
      <w:proofErr w:type="gramEnd"/>
      <w:r w:rsidRPr="00480EE0">
        <w:rPr>
          <w:rFonts w:ascii="Times New Roman" w:hAnsi="Times New Roman" w:cs="Times New Roman"/>
          <w:sz w:val="28"/>
          <w:szCs w:val="28"/>
        </w:rPr>
        <w:t xml:space="preserve"> </w:t>
      </w:r>
      <w:r w:rsidRPr="00480EE0">
        <w:rPr>
          <w:rFonts w:ascii="Times New Roman" w:hAnsi="Times New Roman" w:cs="Times New Roman"/>
          <w:sz w:val="28"/>
          <w:szCs w:val="28"/>
        </w:rPr>
        <w:br/>
      </w:r>
      <w:r w:rsidRPr="00480EE0">
        <w:rPr>
          <w:rFonts w:ascii="Times New Roman" w:hAnsi="Times New Roman" w:cs="Times New Roman"/>
          <w:sz w:val="28"/>
          <w:szCs w:val="28"/>
        </w:rPr>
        <w:br/>
        <w:t xml:space="preserve"> К </w:t>
      </w:r>
      <w:proofErr w:type="gramStart"/>
      <w:r w:rsidRPr="00480EE0">
        <w:rPr>
          <w:rFonts w:ascii="Times New Roman" w:hAnsi="Times New Roman" w:cs="Times New Roman"/>
          <w:sz w:val="28"/>
          <w:szCs w:val="28"/>
        </w:rPr>
        <w:t>специальным</w:t>
      </w:r>
      <w:proofErr w:type="gramEnd"/>
      <w:r w:rsidRPr="00480EE0">
        <w:rPr>
          <w:rFonts w:ascii="Times New Roman" w:hAnsi="Times New Roman" w:cs="Times New Roman"/>
          <w:sz w:val="28"/>
          <w:szCs w:val="28"/>
        </w:rPr>
        <w:t xml:space="preserve"> относятся следующие машины. </w:t>
      </w:r>
      <w:r w:rsidRPr="00480EE0">
        <w:rPr>
          <w:rFonts w:ascii="Times New Roman" w:hAnsi="Times New Roman" w:cs="Times New Roman"/>
          <w:sz w:val="28"/>
          <w:szCs w:val="28"/>
        </w:rPr>
        <w:br/>
      </w:r>
      <w:r w:rsidRPr="00480EE0">
        <w:rPr>
          <w:rFonts w:ascii="Times New Roman" w:hAnsi="Times New Roman" w:cs="Times New Roman"/>
          <w:sz w:val="28"/>
          <w:szCs w:val="28"/>
        </w:rPr>
        <w:br/>
        <w:t> </w:t>
      </w:r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Машина 202 </w:t>
      </w:r>
      <w:proofErr w:type="spellStart"/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</w:t>
      </w:r>
      <w:proofErr w:type="spellEnd"/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ПМЗ</w:t>
      </w:r>
      <w:r w:rsidRPr="00480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EE0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480EE0">
        <w:rPr>
          <w:rFonts w:ascii="Times New Roman" w:hAnsi="Times New Roman" w:cs="Times New Roman"/>
          <w:sz w:val="28"/>
          <w:szCs w:val="28"/>
        </w:rPr>
        <w:t xml:space="preserve"> для втачивания рукавов в проймы при изготовлении верхней одежды. Втачивание производят без </w:t>
      </w:r>
      <w:proofErr w:type="gramStart"/>
      <w:r w:rsidRPr="00480EE0">
        <w:rPr>
          <w:rFonts w:ascii="Times New Roman" w:hAnsi="Times New Roman" w:cs="Times New Roman"/>
          <w:sz w:val="28"/>
          <w:szCs w:val="28"/>
        </w:rPr>
        <w:t>предварительного</w:t>
      </w:r>
      <w:proofErr w:type="gramEnd"/>
      <w:r w:rsidRPr="00480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EE0">
        <w:rPr>
          <w:rFonts w:ascii="Times New Roman" w:hAnsi="Times New Roman" w:cs="Times New Roman"/>
          <w:sz w:val="28"/>
          <w:szCs w:val="28"/>
        </w:rPr>
        <w:t>вметывания</w:t>
      </w:r>
      <w:proofErr w:type="spellEnd"/>
      <w:r w:rsidRPr="00480EE0">
        <w:rPr>
          <w:rFonts w:ascii="Times New Roman" w:hAnsi="Times New Roman" w:cs="Times New Roman"/>
          <w:sz w:val="28"/>
          <w:szCs w:val="28"/>
        </w:rPr>
        <w:t xml:space="preserve"> рукавов. Необходимая посадка рукава в пройму обеспечивается двойным двигателем ткани (верхним и нижним). Верхний двигатель ткани (верхняя лапка) перемещает верхнюю ткань (рукав), а нижний (рейка) передвигает нижнюю ткань (пройму изделия). </w:t>
      </w:r>
      <w:r w:rsidRPr="00480EE0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Pr="00480EE0">
        <w:rPr>
          <w:rFonts w:ascii="Times New Roman" w:hAnsi="Times New Roman" w:cs="Times New Roman"/>
          <w:sz w:val="28"/>
          <w:szCs w:val="28"/>
        </w:rPr>
        <w:t xml:space="preserve"> Между тканями расположена пластинка, разделяющая их и обеспечивающая правильное направление шва и разную скорость продвижения тканей. Этим </w:t>
      </w:r>
      <w:r w:rsidRPr="00480EE0">
        <w:rPr>
          <w:rFonts w:ascii="Times New Roman" w:hAnsi="Times New Roman" w:cs="Times New Roman"/>
          <w:sz w:val="28"/>
          <w:szCs w:val="28"/>
        </w:rPr>
        <w:lastRenderedPageBreak/>
        <w:t xml:space="preserve">создается необходимая посадка одной из сшиваемых тканей. Посадку регулируют нажатием ноги на коленный рычаг. Для </w:t>
      </w:r>
      <w:proofErr w:type="gramStart"/>
      <w:r w:rsidRPr="00480E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EE0">
        <w:rPr>
          <w:rFonts w:ascii="Times New Roman" w:hAnsi="Times New Roman" w:cs="Times New Roman"/>
          <w:sz w:val="28"/>
          <w:szCs w:val="28"/>
        </w:rPr>
        <w:t xml:space="preserve"> величиной посадки имеется специальная стрелка, перемещающаяся по градуированной шкале. Длина стежка изменяется от 1,8 до 4,5 мм. Наибольшая посадка ткани получается при наименьшем стежке. Машина образует </w:t>
      </w:r>
      <w:proofErr w:type="spellStart"/>
      <w:r w:rsidRPr="00480EE0">
        <w:rPr>
          <w:rFonts w:ascii="Times New Roman" w:hAnsi="Times New Roman" w:cs="Times New Roman"/>
          <w:sz w:val="28"/>
          <w:szCs w:val="28"/>
        </w:rPr>
        <w:t>двухниточную</w:t>
      </w:r>
      <w:proofErr w:type="spellEnd"/>
      <w:r w:rsidRPr="00480EE0">
        <w:rPr>
          <w:rFonts w:ascii="Times New Roman" w:hAnsi="Times New Roman" w:cs="Times New Roman"/>
          <w:sz w:val="28"/>
          <w:szCs w:val="28"/>
        </w:rPr>
        <w:t xml:space="preserve"> челночную строчку. Максимальная толщина сшиваемых тканей 8 мм. Скорость машины 2000 </w:t>
      </w:r>
      <w:proofErr w:type="gramStart"/>
      <w:r w:rsidRPr="00480EE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80EE0">
        <w:rPr>
          <w:rFonts w:ascii="Times New Roman" w:hAnsi="Times New Roman" w:cs="Times New Roman"/>
          <w:sz w:val="28"/>
          <w:szCs w:val="28"/>
        </w:rPr>
        <w:t>/мин.</w:t>
      </w:r>
      <w:r w:rsidRPr="00480EE0">
        <w:rPr>
          <w:rFonts w:ascii="Times New Roman" w:hAnsi="Times New Roman" w:cs="Times New Roman"/>
          <w:sz w:val="28"/>
          <w:szCs w:val="28"/>
        </w:rPr>
        <w:br/>
      </w:r>
      <w:r>
        <w:br/>
      </w:r>
      <w:r>
        <w:br/>
      </w:r>
      <w:r w:rsidRPr="00480EE0">
        <w:rPr>
          <w:rFonts w:ascii="Times New Roman" w:hAnsi="Times New Roman" w:cs="Times New Roman"/>
          <w:sz w:val="28"/>
          <w:szCs w:val="28"/>
        </w:rPr>
        <w:t> </w:t>
      </w:r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Машина 85 </w:t>
      </w:r>
      <w:proofErr w:type="spellStart"/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</w:t>
      </w:r>
      <w:proofErr w:type="spellEnd"/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ПМЗ</w:t>
      </w:r>
      <w:r w:rsidRPr="00480EE0">
        <w:rPr>
          <w:rFonts w:ascii="Times New Roman" w:hAnsi="Times New Roman" w:cs="Times New Roman"/>
          <w:sz w:val="28"/>
          <w:szCs w:val="28"/>
        </w:rPr>
        <w:t xml:space="preserve"> применяется для подшивочных работ при изготовлении платьев из натурального и искусственного шелка и тонких хлопчатобумажных тканей. Строчка однониточная цепная, потайная (невидимая с одной стороны). Длина стежка регулируется от 2 до 7 мм. Скорость машины 2600 </w:t>
      </w:r>
      <w:proofErr w:type="gramStart"/>
      <w:r w:rsidRPr="00480EE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80EE0">
        <w:rPr>
          <w:rFonts w:ascii="Times New Roman" w:hAnsi="Times New Roman" w:cs="Times New Roman"/>
          <w:sz w:val="28"/>
          <w:szCs w:val="28"/>
        </w:rPr>
        <w:t xml:space="preserve">/мин. </w:t>
      </w:r>
      <w:r w:rsidRPr="00480EE0">
        <w:rPr>
          <w:rFonts w:ascii="Times New Roman" w:hAnsi="Times New Roman" w:cs="Times New Roman"/>
          <w:sz w:val="28"/>
          <w:szCs w:val="28"/>
        </w:rPr>
        <w:br/>
      </w:r>
      <w:r>
        <w:br/>
      </w:r>
      <w:r>
        <w:br/>
      </w:r>
      <w:r>
        <w:br/>
      </w:r>
      <w:r>
        <w:br/>
      </w:r>
      <w:r>
        <w:br/>
        <w:t> </w:t>
      </w:r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Машина 222 </w:t>
      </w:r>
      <w:proofErr w:type="spellStart"/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</w:t>
      </w:r>
      <w:proofErr w:type="spellEnd"/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ПМЗ</w:t>
      </w:r>
      <w:r w:rsidRPr="00480EE0">
        <w:rPr>
          <w:rFonts w:ascii="Times New Roman" w:hAnsi="Times New Roman" w:cs="Times New Roman"/>
          <w:sz w:val="28"/>
          <w:szCs w:val="28"/>
        </w:rPr>
        <w:t xml:space="preserve"> - для </w:t>
      </w:r>
      <w:proofErr w:type="spellStart"/>
      <w:r w:rsidRPr="00480EE0">
        <w:rPr>
          <w:rFonts w:ascii="Times New Roman" w:hAnsi="Times New Roman" w:cs="Times New Roman"/>
          <w:sz w:val="28"/>
          <w:szCs w:val="28"/>
        </w:rPr>
        <w:t>выметывания</w:t>
      </w:r>
      <w:proofErr w:type="spellEnd"/>
      <w:r w:rsidRPr="00480EE0">
        <w:rPr>
          <w:rFonts w:ascii="Times New Roman" w:hAnsi="Times New Roman" w:cs="Times New Roman"/>
          <w:sz w:val="28"/>
          <w:szCs w:val="28"/>
        </w:rPr>
        <w:t xml:space="preserve"> и заметывания краев деталей однониточным цепным стежком. Длина стежка от 4 до 10 мм. Скорость машины 2500 </w:t>
      </w:r>
      <w:proofErr w:type="gramStart"/>
      <w:r w:rsidRPr="00480EE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80EE0">
        <w:rPr>
          <w:rFonts w:ascii="Times New Roman" w:hAnsi="Times New Roman" w:cs="Times New Roman"/>
          <w:sz w:val="28"/>
          <w:szCs w:val="28"/>
        </w:rPr>
        <w:t xml:space="preserve">/мин. </w:t>
      </w:r>
      <w:r w:rsidRPr="00480EE0">
        <w:rPr>
          <w:rFonts w:ascii="Times New Roman" w:hAnsi="Times New Roman" w:cs="Times New Roman"/>
          <w:sz w:val="28"/>
          <w:szCs w:val="28"/>
        </w:rPr>
        <w:br/>
      </w:r>
      <w:r w:rsidRPr="00480EE0">
        <w:rPr>
          <w:rFonts w:ascii="Times New Roman" w:hAnsi="Times New Roman" w:cs="Times New Roman"/>
          <w:sz w:val="28"/>
          <w:szCs w:val="28"/>
        </w:rPr>
        <w:br/>
        <w:t> </w:t>
      </w:r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Машина 22-Е </w:t>
      </w:r>
      <w:proofErr w:type="spellStart"/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</w:t>
      </w:r>
      <w:proofErr w:type="spellEnd"/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ПМЗ </w:t>
      </w:r>
      <w:proofErr w:type="gramStart"/>
      <w:r w:rsidRPr="00480EE0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480EE0">
        <w:rPr>
          <w:rFonts w:ascii="Times New Roman" w:hAnsi="Times New Roman" w:cs="Times New Roman"/>
          <w:sz w:val="28"/>
          <w:szCs w:val="28"/>
        </w:rPr>
        <w:t xml:space="preserve"> для одновременного стачивания деталей и высекания зубцов по срезам шва. Длина стежка до 5 мм. Скорость машины 2500 </w:t>
      </w:r>
      <w:proofErr w:type="gramStart"/>
      <w:r w:rsidRPr="00480EE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80EE0">
        <w:rPr>
          <w:rFonts w:ascii="Times New Roman" w:hAnsi="Times New Roman" w:cs="Times New Roman"/>
          <w:sz w:val="28"/>
          <w:szCs w:val="28"/>
        </w:rPr>
        <w:t xml:space="preserve">/мин. </w:t>
      </w:r>
      <w:r w:rsidRPr="00480EE0">
        <w:rPr>
          <w:rFonts w:ascii="Times New Roman" w:hAnsi="Times New Roman" w:cs="Times New Roman"/>
          <w:sz w:val="28"/>
          <w:szCs w:val="28"/>
        </w:rPr>
        <w:br/>
      </w:r>
      <w:r w:rsidRPr="00480EE0">
        <w:rPr>
          <w:rFonts w:ascii="Times New Roman" w:hAnsi="Times New Roman" w:cs="Times New Roman"/>
          <w:sz w:val="28"/>
          <w:szCs w:val="28"/>
        </w:rPr>
        <w:br/>
      </w:r>
      <w:r>
        <w:t> </w:t>
      </w:r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Машина 27-Б </w:t>
      </w:r>
      <w:proofErr w:type="spellStart"/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</w:t>
      </w:r>
      <w:proofErr w:type="spellEnd"/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ПМЗ</w:t>
      </w:r>
      <w:r w:rsidRPr="00480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EE0">
        <w:rPr>
          <w:rFonts w:ascii="Times New Roman" w:hAnsi="Times New Roman" w:cs="Times New Roman"/>
          <w:sz w:val="28"/>
          <w:szCs w:val="28"/>
        </w:rPr>
        <w:t>оснащена</w:t>
      </w:r>
      <w:proofErr w:type="gramEnd"/>
      <w:r w:rsidRPr="00480EE0">
        <w:rPr>
          <w:rFonts w:ascii="Times New Roman" w:hAnsi="Times New Roman" w:cs="Times New Roman"/>
          <w:sz w:val="28"/>
          <w:szCs w:val="28"/>
        </w:rPr>
        <w:t xml:space="preserve"> специальным приспособлением для пришивания крючков </w:t>
      </w:r>
      <w:proofErr w:type="spellStart"/>
      <w:r w:rsidRPr="00480EE0">
        <w:rPr>
          <w:rFonts w:ascii="Times New Roman" w:hAnsi="Times New Roman" w:cs="Times New Roman"/>
          <w:sz w:val="28"/>
          <w:szCs w:val="28"/>
        </w:rPr>
        <w:t>двухниточным</w:t>
      </w:r>
      <w:proofErr w:type="spellEnd"/>
      <w:r w:rsidRPr="00480EE0">
        <w:rPr>
          <w:rFonts w:ascii="Times New Roman" w:hAnsi="Times New Roman" w:cs="Times New Roman"/>
          <w:sz w:val="28"/>
          <w:szCs w:val="28"/>
        </w:rPr>
        <w:t xml:space="preserve"> челночным стежком. Скорость машины 1500 </w:t>
      </w:r>
      <w:proofErr w:type="gramStart"/>
      <w:r w:rsidRPr="00480EE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80EE0">
        <w:rPr>
          <w:rFonts w:ascii="Times New Roman" w:hAnsi="Times New Roman" w:cs="Times New Roman"/>
          <w:sz w:val="28"/>
          <w:szCs w:val="28"/>
        </w:rPr>
        <w:t xml:space="preserve">/мин. </w:t>
      </w:r>
      <w:r w:rsidRPr="00480EE0">
        <w:rPr>
          <w:rFonts w:ascii="Times New Roman" w:hAnsi="Times New Roman" w:cs="Times New Roman"/>
          <w:sz w:val="28"/>
          <w:szCs w:val="28"/>
        </w:rPr>
        <w:br/>
      </w:r>
      <w:r w:rsidRPr="00480EE0">
        <w:rPr>
          <w:rFonts w:ascii="Times New Roman" w:hAnsi="Times New Roman" w:cs="Times New Roman"/>
          <w:sz w:val="28"/>
          <w:szCs w:val="28"/>
        </w:rPr>
        <w:br/>
        <w:t> </w:t>
      </w:r>
      <w:proofErr w:type="spellStart"/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Двухигольная</w:t>
      </w:r>
      <w:proofErr w:type="spellEnd"/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машина 1097 </w:t>
      </w:r>
      <w:proofErr w:type="spellStart"/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</w:t>
      </w:r>
      <w:proofErr w:type="spellEnd"/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ОЗШМ</w:t>
      </w:r>
      <w:r w:rsidRPr="00480EE0">
        <w:rPr>
          <w:rFonts w:ascii="Times New Roman" w:hAnsi="Times New Roman" w:cs="Times New Roman"/>
          <w:sz w:val="28"/>
          <w:szCs w:val="28"/>
        </w:rPr>
        <w:t xml:space="preserve"> служит для стачивания деталей одежды из тканей, содержащих синтетические волокна, с </w:t>
      </w:r>
      <w:proofErr w:type="gramStart"/>
      <w:r w:rsidRPr="00480EE0">
        <w:rPr>
          <w:rFonts w:ascii="Times New Roman" w:hAnsi="Times New Roman" w:cs="Times New Roman"/>
          <w:sz w:val="28"/>
          <w:szCs w:val="28"/>
        </w:rPr>
        <w:t>одновременными</w:t>
      </w:r>
      <w:proofErr w:type="gramEnd"/>
      <w:r w:rsidRPr="00480EE0">
        <w:rPr>
          <w:rFonts w:ascii="Times New Roman" w:hAnsi="Times New Roman" w:cs="Times New Roman"/>
          <w:sz w:val="28"/>
          <w:szCs w:val="28"/>
        </w:rPr>
        <w:t xml:space="preserve"> подрезкой и обметыванием края. Скорость машины до 4000 </w:t>
      </w:r>
      <w:proofErr w:type="gramStart"/>
      <w:r w:rsidRPr="00480EE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80EE0">
        <w:rPr>
          <w:rFonts w:ascii="Times New Roman" w:hAnsi="Times New Roman" w:cs="Times New Roman"/>
          <w:sz w:val="28"/>
          <w:szCs w:val="28"/>
        </w:rPr>
        <w:t xml:space="preserve">/мин. </w:t>
      </w:r>
      <w:r w:rsidRPr="00480EE0">
        <w:rPr>
          <w:rFonts w:ascii="Times New Roman" w:hAnsi="Times New Roman" w:cs="Times New Roman"/>
          <w:sz w:val="28"/>
          <w:szCs w:val="28"/>
        </w:rPr>
        <w:br/>
      </w:r>
      <w:r w:rsidRPr="00480EE0">
        <w:rPr>
          <w:rFonts w:ascii="Times New Roman" w:hAnsi="Times New Roman" w:cs="Times New Roman"/>
          <w:sz w:val="28"/>
          <w:szCs w:val="28"/>
        </w:rPr>
        <w:br/>
        <w:t> </w:t>
      </w:r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Машина 1197 </w:t>
      </w:r>
      <w:proofErr w:type="spellStart"/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</w:t>
      </w:r>
      <w:proofErr w:type="spellEnd"/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ОЗШМ</w:t>
      </w:r>
      <w:r w:rsidRPr="00480EE0">
        <w:rPr>
          <w:rFonts w:ascii="Times New Roman" w:hAnsi="Times New Roman" w:cs="Times New Roman"/>
          <w:sz w:val="28"/>
          <w:szCs w:val="28"/>
        </w:rPr>
        <w:t xml:space="preserve"> - для стачивания деталей одежды из тканей, полученных из натуральных или синтетических волокон, </w:t>
      </w:r>
      <w:proofErr w:type="spellStart"/>
      <w:r w:rsidRPr="00480EE0">
        <w:rPr>
          <w:rFonts w:ascii="Times New Roman" w:hAnsi="Times New Roman" w:cs="Times New Roman"/>
          <w:sz w:val="28"/>
          <w:szCs w:val="28"/>
        </w:rPr>
        <w:t>двухниточной</w:t>
      </w:r>
      <w:proofErr w:type="spellEnd"/>
      <w:r w:rsidRPr="00480EE0">
        <w:rPr>
          <w:rFonts w:ascii="Times New Roman" w:hAnsi="Times New Roman" w:cs="Times New Roman"/>
          <w:sz w:val="28"/>
          <w:szCs w:val="28"/>
        </w:rPr>
        <w:t xml:space="preserve"> челночной беспосадочной строчкой с одновременной подрезкой края ткани параллельно линии строчки. Скорость машины до 4500 </w:t>
      </w:r>
      <w:proofErr w:type="gramStart"/>
      <w:r w:rsidRPr="00480EE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80EE0">
        <w:rPr>
          <w:rFonts w:ascii="Times New Roman" w:hAnsi="Times New Roman" w:cs="Times New Roman"/>
          <w:sz w:val="28"/>
          <w:szCs w:val="28"/>
        </w:rPr>
        <w:t xml:space="preserve">/мин. </w:t>
      </w:r>
      <w:r w:rsidRPr="00480EE0">
        <w:rPr>
          <w:rFonts w:ascii="Times New Roman" w:hAnsi="Times New Roman" w:cs="Times New Roman"/>
          <w:sz w:val="28"/>
          <w:szCs w:val="28"/>
        </w:rPr>
        <w:br/>
      </w:r>
      <w:r w:rsidRPr="00480EE0">
        <w:rPr>
          <w:rFonts w:ascii="Times New Roman" w:hAnsi="Times New Roman" w:cs="Times New Roman"/>
          <w:sz w:val="28"/>
          <w:szCs w:val="28"/>
        </w:rPr>
        <w:br/>
      </w:r>
      <w:r w:rsidRPr="00480EE0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Машина 622 </w:t>
      </w:r>
      <w:proofErr w:type="spellStart"/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</w:t>
      </w:r>
      <w:proofErr w:type="spellEnd"/>
      <w:r w:rsidRPr="00480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ПМЗ</w:t>
      </w:r>
      <w:r w:rsidRPr="00480EE0">
        <w:rPr>
          <w:rFonts w:ascii="Times New Roman" w:hAnsi="Times New Roman" w:cs="Times New Roman"/>
          <w:sz w:val="28"/>
          <w:szCs w:val="28"/>
        </w:rPr>
        <w:t xml:space="preserve"> используется для прокладывания копировальных стежков (силков) на деталях кроя при индивидуальном изготовлении одежды. Шов образуется двумя иглами (верхней и нижней) без переплетения ниток с наружными петлями. Наибольшая толщина сшиваемых тканей 5 - 10 мм. Высота стежков не менее 4 мм. </w:t>
      </w:r>
    </w:p>
    <w:p w:rsidR="00A66252" w:rsidRPr="00A66252" w:rsidRDefault="00A66252" w:rsidP="00A66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252">
        <w:rPr>
          <w:rFonts w:ascii="Times New Roman" w:eastAsia="Times New Roman" w:hAnsi="Times New Roman" w:cs="Times New Roman"/>
          <w:sz w:val="28"/>
          <w:szCs w:val="28"/>
        </w:rPr>
        <w:t>Основными причинами,</w:t>
      </w:r>
      <w:r w:rsidR="00AD43EB">
        <w:rPr>
          <w:rFonts w:ascii="Times New Roman" w:eastAsia="Times New Roman" w:hAnsi="Times New Roman" w:cs="Times New Roman"/>
          <w:sz w:val="28"/>
          <w:szCs w:val="28"/>
        </w:rPr>
        <w:t xml:space="preserve"> поломки машин, сокращения </w:t>
      </w:r>
      <w:proofErr w:type="gramStart"/>
      <w:r w:rsidR="00AD43EB">
        <w:rPr>
          <w:rFonts w:ascii="Times New Roman" w:eastAsia="Times New Roman" w:hAnsi="Times New Roman" w:cs="Times New Roman"/>
          <w:sz w:val="28"/>
          <w:szCs w:val="28"/>
        </w:rPr>
        <w:t>службы</w:t>
      </w:r>
      <w:proofErr w:type="gramEnd"/>
      <w:r w:rsidR="00AD4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252">
        <w:rPr>
          <w:rFonts w:ascii="Times New Roman" w:eastAsia="Times New Roman" w:hAnsi="Times New Roman" w:cs="Times New Roman"/>
          <w:sz w:val="28"/>
          <w:szCs w:val="28"/>
        </w:rPr>
        <w:t xml:space="preserve"> конечно же, является естественный износ оборудования, а также, неправильная эксплуатация такового. И в том и в другом случаях очень важно осуществлять</w:t>
      </w:r>
      <w:r w:rsidRPr="00AD43EB">
        <w:rPr>
          <w:rFonts w:ascii="Times New Roman" w:eastAsia="Times New Roman" w:hAnsi="Times New Roman" w:cs="Times New Roman"/>
          <w:sz w:val="28"/>
          <w:szCs w:val="28"/>
        </w:rPr>
        <w:t xml:space="preserve"> правильное обслуживание спецмашин</w:t>
      </w:r>
      <w:proofErr w:type="gramStart"/>
      <w:r w:rsidRPr="00AD43E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66252">
        <w:rPr>
          <w:rFonts w:ascii="Times New Roman" w:eastAsia="Times New Roman" w:hAnsi="Times New Roman" w:cs="Times New Roman"/>
          <w:sz w:val="28"/>
          <w:szCs w:val="28"/>
        </w:rPr>
        <w:t xml:space="preserve"> Для этого, необходимо соблюдать несколько правил</w:t>
      </w:r>
      <w:r w:rsidR="00AD43EB">
        <w:rPr>
          <w:rFonts w:ascii="Times New Roman" w:eastAsia="Times New Roman" w:hAnsi="Times New Roman" w:cs="Times New Roman"/>
          <w:sz w:val="28"/>
          <w:szCs w:val="28"/>
        </w:rPr>
        <w:t>, которые приемлемы для обслуживания любого швейного оборудования</w:t>
      </w:r>
      <w:r w:rsidRPr="00A662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6252" w:rsidRPr="00A66252" w:rsidRDefault="00A66252" w:rsidP="00A66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252">
        <w:rPr>
          <w:rFonts w:ascii="Times New Roman" w:eastAsia="Times New Roman" w:hAnsi="Times New Roman" w:cs="Times New Roman"/>
          <w:sz w:val="28"/>
          <w:szCs w:val="28"/>
        </w:rPr>
        <w:t>храните технику непосредственно в чехле. Это исключит необходимость постоянной очистки от пыли, ржавчины и прочих загрязнений;</w:t>
      </w:r>
    </w:p>
    <w:p w:rsidR="00A66252" w:rsidRPr="00A66252" w:rsidRDefault="00A66252" w:rsidP="00A66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252">
        <w:rPr>
          <w:rFonts w:ascii="Times New Roman" w:eastAsia="Times New Roman" w:hAnsi="Times New Roman" w:cs="Times New Roman"/>
          <w:sz w:val="28"/>
          <w:szCs w:val="28"/>
        </w:rPr>
        <w:t>тщательно изучите инструкцию по использованию. Соблюдайте указанные в ней сроки чистки оборудования;</w:t>
      </w:r>
    </w:p>
    <w:p w:rsidR="00A66252" w:rsidRPr="00A66252" w:rsidRDefault="00A66252" w:rsidP="00A66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252">
        <w:rPr>
          <w:rFonts w:ascii="Times New Roman" w:eastAsia="Times New Roman" w:hAnsi="Times New Roman" w:cs="Times New Roman"/>
          <w:sz w:val="28"/>
          <w:szCs w:val="28"/>
        </w:rPr>
        <w:t>производите очистку швейной техники от мусора</w:t>
      </w:r>
      <w:r w:rsidRPr="00AD43EB">
        <w:rPr>
          <w:rFonts w:ascii="Times New Roman" w:eastAsia="Times New Roman" w:hAnsi="Times New Roman" w:cs="Times New Roman"/>
          <w:sz w:val="28"/>
          <w:szCs w:val="28"/>
        </w:rPr>
        <w:t xml:space="preserve"> после каждого использования</w:t>
      </w:r>
      <w:r w:rsidRPr="00A66252">
        <w:rPr>
          <w:rFonts w:ascii="Times New Roman" w:eastAsia="Times New Roman" w:hAnsi="Times New Roman" w:cs="Times New Roman"/>
          <w:sz w:val="28"/>
          <w:szCs w:val="28"/>
        </w:rPr>
        <w:t>, в процессе очистки необходимо пользоваться специальными мягкими и жесткими кисочками соответствующих форм и размеров;</w:t>
      </w:r>
    </w:p>
    <w:p w:rsidR="00A66252" w:rsidRPr="00A66252" w:rsidRDefault="00A66252" w:rsidP="00A66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252">
        <w:rPr>
          <w:rFonts w:ascii="Times New Roman" w:eastAsia="Times New Roman" w:hAnsi="Times New Roman" w:cs="Times New Roman"/>
          <w:sz w:val="28"/>
          <w:szCs w:val="28"/>
        </w:rPr>
        <w:t>особое внимание уделяйте чистке челночного механизма. С ним следует быть очень аккуратным, однако, доведение его до состояния идеально чистого – важнейшая процедура по уходу за швейной техникой;</w:t>
      </w:r>
    </w:p>
    <w:p w:rsidR="00A66252" w:rsidRPr="00A66252" w:rsidRDefault="00A66252" w:rsidP="00A66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252">
        <w:rPr>
          <w:rFonts w:ascii="Times New Roman" w:eastAsia="Times New Roman" w:hAnsi="Times New Roman" w:cs="Times New Roman"/>
          <w:sz w:val="28"/>
          <w:szCs w:val="28"/>
        </w:rPr>
        <w:t>должна иметь место и уборка рабочего пространства от пыли и мусора. Имеется в виду платформа, рукава, стол;</w:t>
      </w:r>
    </w:p>
    <w:p w:rsidR="00AD43EB" w:rsidRPr="00AD43EB" w:rsidRDefault="00A66252" w:rsidP="00AD43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252">
        <w:rPr>
          <w:rFonts w:ascii="Times New Roman" w:eastAsia="Times New Roman" w:hAnsi="Times New Roman" w:cs="Times New Roman"/>
          <w:sz w:val="28"/>
          <w:szCs w:val="28"/>
        </w:rPr>
        <w:t>металлические детали, в целях защиты от ржавчины, как правило, смазываются машинным маслом. Применяйте его исключительно в подвижных и трущихся узлах оборудования, и только, если уверены, что именно там смазке следует быть. В противном случае, доверьте дело специалистам.</w:t>
      </w:r>
      <w:r w:rsidR="00AD43EB" w:rsidRPr="00AD43EB">
        <w:rPr>
          <w:rFonts w:ascii="Times New Roman" w:eastAsia="Times New Roman" w:hAnsi="Times New Roman" w:cs="Times New Roman"/>
          <w:sz w:val="28"/>
          <w:szCs w:val="28"/>
        </w:rPr>
        <w:t xml:space="preserve"> Все оборудование, которое мы используем необходимо смазывать, обязательным условием смазки машины любого типа является использование масла того вида, которое прилагается к машине при покупке.</w:t>
      </w:r>
    </w:p>
    <w:p w:rsidR="00AD43EB" w:rsidRPr="00AD43EB" w:rsidRDefault="00AD43EB" w:rsidP="00AD43E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3EB" w:rsidRPr="00AD43EB" w:rsidRDefault="00AD43EB" w:rsidP="00AD43EB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3EB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D43EB">
        <w:rPr>
          <w:rFonts w:ascii="Times New Roman" w:hAnsi="Times New Roman" w:cs="Times New Roman"/>
          <w:b/>
          <w:sz w:val="28"/>
          <w:szCs w:val="28"/>
          <w:u w:val="single"/>
        </w:rPr>
        <w:t>краткий конспект лекций.</w:t>
      </w:r>
    </w:p>
    <w:p w:rsidR="00AD43EB" w:rsidRPr="00AD43EB" w:rsidRDefault="00AD43EB" w:rsidP="00AD43EB">
      <w:pPr>
        <w:pStyle w:val="a4"/>
        <w:ind w:left="720"/>
        <w:rPr>
          <w:b/>
          <w:sz w:val="28"/>
          <w:szCs w:val="28"/>
          <w:u w:val="single"/>
        </w:rPr>
      </w:pPr>
      <w:r w:rsidRPr="00321173">
        <w:rPr>
          <w:b/>
          <w:sz w:val="28"/>
          <w:szCs w:val="28"/>
          <w:u w:val="single"/>
        </w:rPr>
        <w:t xml:space="preserve">   2.Ссылка на учебник в интернете: </w:t>
      </w:r>
      <w:r w:rsidRPr="00321173">
        <w:rPr>
          <w:b/>
          <w:sz w:val="28"/>
          <w:szCs w:val="28"/>
          <w:u w:val="single"/>
          <w:lang w:val="en-US"/>
        </w:rPr>
        <w:t>http</w:t>
      </w:r>
      <w:r w:rsidRPr="00321173">
        <w:rPr>
          <w:b/>
          <w:sz w:val="28"/>
          <w:szCs w:val="28"/>
          <w:u w:val="single"/>
        </w:rPr>
        <w:t>://</w:t>
      </w:r>
      <w:proofErr w:type="spellStart"/>
      <w:r w:rsidRPr="00321173">
        <w:rPr>
          <w:b/>
          <w:sz w:val="28"/>
          <w:szCs w:val="28"/>
          <w:u w:val="single"/>
          <w:lang w:val="en-US"/>
        </w:rPr>
        <w:t>padabum</w:t>
      </w:r>
      <w:proofErr w:type="spellEnd"/>
      <w:r w:rsidRPr="00321173">
        <w:rPr>
          <w:b/>
          <w:sz w:val="28"/>
          <w:szCs w:val="28"/>
          <w:u w:val="single"/>
        </w:rPr>
        <w:t>.</w:t>
      </w:r>
      <w:r w:rsidRPr="00321173">
        <w:rPr>
          <w:b/>
          <w:sz w:val="28"/>
          <w:szCs w:val="28"/>
          <w:u w:val="single"/>
          <w:lang w:val="en-US"/>
        </w:rPr>
        <w:t>net</w:t>
      </w:r>
      <w:r w:rsidRPr="00321173">
        <w:rPr>
          <w:b/>
          <w:sz w:val="28"/>
          <w:szCs w:val="28"/>
          <w:u w:val="single"/>
        </w:rPr>
        <w:t>/</w:t>
      </w:r>
      <w:r w:rsidRPr="00321173">
        <w:rPr>
          <w:b/>
          <w:sz w:val="28"/>
          <w:szCs w:val="28"/>
          <w:u w:val="single"/>
          <w:lang w:val="en-US"/>
        </w:rPr>
        <w:t>d</w:t>
      </w:r>
      <w:r>
        <w:rPr>
          <w:b/>
          <w:sz w:val="28"/>
          <w:szCs w:val="28"/>
          <w:u w:val="single"/>
        </w:rPr>
        <w:t>.</w:t>
      </w:r>
      <w:proofErr w:type="spellStart"/>
      <w:r w:rsidRPr="00321173">
        <w:rPr>
          <w:b/>
          <w:sz w:val="28"/>
          <w:szCs w:val="28"/>
          <w:u w:val="single"/>
          <w:lang w:val="en-US"/>
        </w:rPr>
        <w:t>php</w:t>
      </w:r>
      <w:proofErr w:type="spellEnd"/>
      <w:r w:rsidRPr="00321173">
        <w:rPr>
          <w:b/>
          <w:sz w:val="28"/>
          <w:szCs w:val="28"/>
          <w:u w:val="single"/>
        </w:rPr>
        <w:t>?</w:t>
      </w:r>
      <w:r w:rsidRPr="00321173">
        <w:rPr>
          <w:b/>
          <w:sz w:val="28"/>
          <w:szCs w:val="28"/>
          <w:u w:val="single"/>
          <w:lang w:val="en-US"/>
        </w:rPr>
        <w:t>id</w:t>
      </w:r>
      <w:r w:rsidRPr="00321173">
        <w:rPr>
          <w:b/>
          <w:sz w:val="28"/>
          <w:szCs w:val="28"/>
          <w:u w:val="single"/>
        </w:rPr>
        <w:t xml:space="preserve">=108206 </w:t>
      </w:r>
      <w:r>
        <w:rPr>
          <w:b/>
          <w:sz w:val="28"/>
          <w:szCs w:val="28"/>
          <w:u w:val="single"/>
        </w:rPr>
        <w:t xml:space="preserve">  </w:t>
      </w:r>
      <w:r w:rsidR="00723E27">
        <w:rPr>
          <w:b/>
          <w:sz w:val="28"/>
          <w:szCs w:val="28"/>
          <w:u w:val="single"/>
        </w:rPr>
        <w:t>105-114,</w:t>
      </w:r>
    </w:p>
    <w:p w:rsidR="00A66252" w:rsidRPr="00AD43EB" w:rsidRDefault="00A66252" w:rsidP="00480EE0">
      <w:pPr>
        <w:rPr>
          <w:rFonts w:ascii="Times New Roman" w:hAnsi="Times New Roman" w:cs="Times New Roman"/>
          <w:sz w:val="28"/>
          <w:szCs w:val="28"/>
        </w:rPr>
      </w:pPr>
    </w:p>
    <w:sectPr w:rsidR="00A66252" w:rsidRPr="00AD43EB" w:rsidSect="00B4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B3454"/>
    <w:multiLevelType w:val="multilevel"/>
    <w:tmpl w:val="9358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EE0"/>
    <w:rsid w:val="001A19EA"/>
    <w:rsid w:val="00281413"/>
    <w:rsid w:val="00480EE0"/>
    <w:rsid w:val="00587AE3"/>
    <w:rsid w:val="00723E27"/>
    <w:rsid w:val="00A66252"/>
    <w:rsid w:val="00AD43EB"/>
    <w:rsid w:val="00B4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62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2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2020-05-27T05:24:00Z</dcterms:created>
  <dcterms:modified xsi:type="dcterms:W3CDTF">2020-05-27T06:07:00Z</dcterms:modified>
</cp:coreProperties>
</file>